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4B44" w:rsidRDefault="00D54B44" w:rsidP="00D54B44">
      <w:pPr>
        <w:bidi/>
        <w:spacing w:line="360" w:lineRule="auto"/>
        <w:rPr>
          <w:rStyle w:val="hps"/>
          <w:rFonts w:asciiTheme="majorBidi" w:hAnsiTheme="majorBidi" w:cstheme="majorBidi"/>
          <w:b/>
          <w:bCs/>
          <w:sz w:val="28"/>
          <w:szCs w:val="28"/>
          <w:rtl/>
          <w:lang w:bidi="ar-DZ"/>
        </w:rPr>
      </w:pPr>
      <w:r>
        <w:rPr>
          <w:rStyle w:val="hps"/>
          <w:rFonts w:asciiTheme="majorBidi" w:hAnsiTheme="majorBidi" w:cstheme="majorBidi" w:hint="cs"/>
          <w:b/>
          <w:bCs/>
          <w:sz w:val="28"/>
          <w:szCs w:val="28"/>
          <w:rtl/>
          <w:lang w:bidi="ar-DZ"/>
        </w:rPr>
        <w:t>ملخص </w:t>
      </w:r>
      <w:r>
        <w:rPr>
          <w:rStyle w:val="hps"/>
          <w:rFonts w:asciiTheme="majorBidi" w:hAnsiTheme="majorBidi" w:cstheme="majorBidi"/>
          <w:b/>
          <w:bCs/>
          <w:sz w:val="28"/>
          <w:szCs w:val="28"/>
          <w:lang w:bidi="ar-DZ"/>
        </w:rPr>
        <w:t>:</w:t>
      </w:r>
    </w:p>
    <w:p w:rsidR="00C56552" w:rsidRDefault="00C56552" w:rsidP="0099420A">
      <w:pPr>
        <w:bidi/>
        <w:spacing w:line="360" w:lineRule="auto"/>
        <w:rPr>
          <w:rFonts w:asciiTheme="majorBidi" w:hAnsiTheme="majorBidi" w:cstheme="majorBidi"/>
          <w:sz w:val="24"/>
          <w:szCs w:val="24"/>
          <w:rtl/>
          <w:lang w:bidi="ar-DZ"/>
        </w:rPr>
      </w:pPr>
      <w:r w:rsidRPr="00C56552">
        <w:rPr>
          <w:rFonts w:asciiTheme="majorBidi" w:hAnsiTheme="majorBidi" w:cstheme="majorBidi" w:hint="cs"/>
          <w:sz w:val="24"/>
          <w:szCs w:val="24"/>
          <w:rtl/>
        </w:rPr>
        <w:t>تم تنفيذ تسمع سد عين</w:t>
      </w:r>
      <w:r w:rsidR="00B05C50">
        <w:rPr>
          <w:rFonts w:asciiTheme="majorBidi" w:hAnsiTheme="majorBidi" w:cstheme="majorBidi" w:hint="cs"/>
          <w:sz w:val="24"/>
          <w:szCs w:val="24"/>
          <w:rtl/>
          <w:lang w:bidi="ar-DZ"/>
        </w:rPr>
        <w:t xml:space="preserve"> </w:t>
      </w:r>
      <w:r w:rsidRPr="00C56552">
        <w:rPr>
          <w:rFonts w:asciiTheme="majorBidi" w:hAnsiTheme="majorBidi" w:cstheme="majorBidi" w:hint="cs"/>
          <w:sz w:val="24"/>
          <w:szCs w:val="24"/>
          <w:rtl/>
        </w:rPr>
        <w:t>زاده</w:t>
      </w:r>
      <w:r w:rsidR="00B864CC">
        <w:rPr>
          <w:rFonts w:asciiTheme="majorBidi" w:hAnsiTheme="majorBidi" w:cstheme="majorBidi" w:hint="cs"/>
          <w:sz w:val="24"/>
          <w:szCs w:val="24"/>
          <w:rtl/>
        </w:rPr>
        <w:t xml:space="preserve"> الصخري</w:t>
      </w:r>
      <w:r w:rsidRPr="00C56552">
        <w:rPr>
          <w:rFonts w:asciiTheme="majorBidi" w:hAnsiTheme="majorBidi" w:cstheme="majorBidi" w:hint="cs"/>
          <w:sz w:val="24"/>
          <w:szCs w:val="24"/>
          <w:rtl/>
        </w:rPr>
        <w:t xml:space="preserve"> مع</w:t>
      </w:r>
      <w:r w:rsidR="00B864CC">
        <w:rPr>
          <w:rFonts w:asciiTheme="majorBidi" w:hAnsiTheme="majorBidi" w:cstheme="majorBidi" w:hint="cs"/>
          <w:sz w:val="24"/>
          <w:szCs w:val="24"/>
          <w:rtl/>
        </w:rPr>
        <w:t xml:space="preserve"> نواة</w:t>
      </w:r>
      <w:r w:rsidRPr="00C56552">
        <w:rPr>
          <w:rFonts w:asciiTheme="majorBidi" w:hAnsiTheme="majorBidi" w:cstheme="majorBidi" w:hint="cs"/>
          <w:sz w:val="24"/>
          <w:szCs w:val="24"/>
          <w:rtl/>
        </w:rPr>
        <w:t xml:space="preserve"> طين</w:t>
      </w:r>
      <w:r w:rsidR="00B05C50">
        <w:rPr>
          <w:rFonts w:asciiTheme="majorBidi" w:hAnsiTheme="majorBidi" w:cstheme="majorBidi" w:hint="cs"/>
          <w:sz w:val="24"/>
          <w:szCs w:val="24"/>
          <w:rtl/>
        </w:rPr>
        <w:t xml:space="preserve"> </w:t>
      </w:r>
      <w:r w:rsidRPr="00C56552">
        <w:rPr>
          <w:rFonts w:asciiTheme="majorBidi" w:hAnsiTheme="majorBidi" w:cstheme="majorBidi" w:hint="cs"/>
          <w:sz w:val="24"/>
          <w:szCs w:val="24"/>
          <w:rtl/>
        </w:rPr>
        <w:t xml:space="preserve">أساسية من خلال تحليل تطور </w:t>
      </w:r>
      <w:r w:rsidR="00B864CC">
        <w:rPr>
          <w:rFonts w:asciiTheme="majorBidi" w:hAnsiTheme="majorBidi" w:cstheme="majorBidi" w:hint="cs"/>
          <w:sz w:val="24"/>
          <w:szCs w:val="24"/>
          <w:rtl/>
        </w:rPr>
        <w:t>الضغط</w:t>
      </w:r>
      <w:r w:rsidRPr="00C56552">
        <w:rPr>
          <w:rFonts w:asciiTheme="majorBidi" w:hAnsiTheme="majorBidi" w:cstheme="majorBidi" w:hint="cs"/>
          <w:sz w:val="24"/>
          <w:szCs w:val="24"/>
          <w:rtl/>
        </w:rPr>
        <w:t xml:space="preserve"> في </w:t>
      </w:r>
      <w:r w:rsidR="00B864CC">
        <w:rPr>
          <w:rFonts w:asciiTheme="majorBidi" w:hAnsiTheme="majorBidi" w:cstheme="majorBidi" w:hint="cs"/>
          <w:sz w:val="24"/>
          <w:szCs w:val="24"/>
          <w:rtl/>
        </w:rPr>
        <w:t xml:space="preserve">النواة </w:t>
      </w:r>
      <w:r w:rsidR="00B864CC">
        <w:rPr>
          <w:rFonts w:asciiTheme="majorBidi" w:hAnsiTheme="majorBidi" w:cstheme="majorBidi"/>
          <w:sz w:val="24"/>
          <w:szCs w:val="24"/>
        </w:rPr>
        <w:t>PP</w:t>
      </w:r>
      <w:r w:rsidRPr="00C56552">
        <w:rPr>
          <w:rFonts w:asciiTheme="majorBidi" w:hAnsiTheme="majorBidi" w:cstheme="majorBidi" w:hint="cs"/>
          <w:sz w:val="24"/>
          <w:szCs w:val="24"/>
          <w:rtl/>
        </w:rPr>
        <w:t xml:space="preserve">، وضغط المسام </w:t>
      </w:r>
      <w:r w:rsidRPr="00C56552">
        <w:rPr>
          <w:rFonts w:asciiTheme="majorBidi" w:hAnsiTheme="majorBidi" w:cstheme="majorBidi" w:hint="cs"/>
          <w:sz w:val="24"/>
          <w:szCs w:val="24"/>
          <w:lang w:bidi="ar-DZ"/>
        </w:rPr>
        <w:t xml:space="preserve">(PH) </w:t>
      </w:r>
      <w:r w:rsidRPr="00C56552">
        <w:rPr>
          <w:rFonts w:asciiTheme="majorBidi" w:hAnsiTheme="majorBidi" w:cstheme="majorBidi" w:hint="cs"/>
          <w:sz w:val="24"/>
          <w:szCs w:val="24"/>
          <w:rtl/>
        </w:rPr>
        <w:t xml:space="preserve">والضغوط الهيدروليكية </w:t>
      </w:r>
      <w:r w:rsidR="00F95912">
        <w:rPr>
          <w:rFonts w:asciiTheme="majorBidi" w:hAnsiTheme="majorBidi" w:cstheme="majorBidi" w:hint="cs"/>
          <w:sz w:val="24"/>
          <w:szCs w:val="24"/>
          <w:rtl/>
          <w:lang w:bidi="ar-DZ"/>
        </w:rPr>
        <w:t>(</w:t>
      </w:r>
      <w:r w:rsidR="00B864CC" w:rsidRPr="00C56552">
        <w:rPr>
          <w:rFonts w:asciiTheme="majorBidi" w:hAnsiTheme="majorBidi" w:cstheme="majorBidi" w:hint="cs"/>
          <w:sz w:val="24"/>
          <w:szCs w:val="24"/>
          <w:lang w:bidi="ar-DZ"/>
        </w:rPr>
        <w:t>WR</w:t>
      </w:r>
      <w:r w:rsidR="00B864CC">
        <w:rPr>
          <w:rFonts w:asciiTheme="majorBidi" w:hAnsiTheme="majorBidi" w:cstheme="majorBidi" w:hint="cs"/>
          <w:sz w:val="24"/>
          <w:szCs w:val="24"/>
          <w:rtl/>
          <w:lang w:bidi="ar-DZ"/>
        </w:rPr>
        <w:t xml:space="preserve"> و</w:t>
      </w:r>
      <w:r w:rsidR="00B05C50">
        <w:rPr>
          <w:rFonts w:asciiTheme="majorBidi" w:hAnsiTheme="majorBidi" w:cstheme="majorBidi"/>
          <w:sz w:val="24"/>
          <w:szCs w:val="24"/>
          <w:lang w:bidi="ar-DZ"/>
        </w:rPr>
        <w:t xml:space="preserve"> </w:t>
      </w:r>
      <w:r w:rsidR="00F95912">
        <w:rPr>
          <w:rFonts w:asciiTheme="majorBidi" w:hAnsiTheme="majorBidi" w:cstheme="majorBidi"/>
          <w:sz w:val="24"/>
          <w:szCs w:val="24"/>
          <w:lang w:bidi="ar-DZ"/>
        </w:rPr>
        <w:t>(</w:t>
      </w:r>
      <w:r w:rsidRPr="00C56552">
        <w:rPr>
          <w:rFonts w:asciiTheme="majorBidi" w:hAnsiTheme="majorBidi" w:cstheme="majorBidi" w:hint="cs"/>
          <w:sz w:val="24"/>
          <w:szCs w:val="24"/>
          <w:lang w:bidi="ar-DZ"/>
        </w:rPr>
        <w:t xml:space="preserve">WS  </w:t>
      </w:r>
      <w:r w:rsidRPr="00C56552">
        <w:rPr>
          <w:rFonts w:asciiTheme="majorBidi" w:hAnsiTheme="majorBidi" w:cstheme="majorBidi" w:hint="cs"/>
          <w:sz w:val="24"/>
          <w:szCs w:val="24"/>
          <w:rtl/>
        </w:rPr>
        <w:t>من</w:t>
      </w:r>
      <w:r w:rsidR="00B864CC">
        <w:rPr>
          <w:rFonts w:asciiTheme="majorBidi" w:hAnsiTheme="majorBidi" w:cstheme="majorBidi" w:hint="cs"/>
          <w:sz w:val="24"/>
          <w:szCs w:val="24"/>
          <w:rtl/>
        </w:rPr>
        <w:t>ذ</w:t>
      </w:r>
      <w:r w:rsidRPr="00C56552">
        <w:rPr>
          <w:rFonts w:asciiTheme="majorBidi" w:hAnsiTheme="majorBidi" w:cstheme="majorBidi" w:hint="cs"/>
          <w:sz w:val="24"/>
          <w:szCs w:val="24"/>
          <w:rtl/>
        </w:rPr>
        <w:t xml:space="preserve"> عام 1986 إلى عام 2012</w:t>
      </w:r>
      <w:r w:rsidRPr="00C56552">
        <w:rPr>
          <w:rFonts w:asciiTheme="majorBidi" w:hAnsiTheme="majorBidi" w:cstheme="majorBidi" w:hint="cs"/>
          <w:sz w:val="24"/>
          <w:szCs w:val="24"/>
          <w:lang w:bidi="ar-DZ"/>
        </w:rPr>
        <w:t>.</w:t>
      </w:r>
    </w:p>
    <w:p w:rsidR="0099420A" w:rsidRDefault="0099420A" w:rsidP="00387200">
      <w:pPr>
        <w:bidi/>
        <w:spacing w:line="360" w:lineRule="auto"/>
        <w:rPr>
          <w:rFonts w:asciiTheme="majorBidi" w:hAnsiTheme="majorBidi" w:cstheme="majorBidi"/>
          <w:sz w:val="24"/>
          <w:szCs w:val="24"/>
          <w:rtl/>
          <w:lang w:bidi="ar-DZ"/>
        </w:rPr>
      </w:pPr>
      <w:r w:rsidRPr="0099420A">
        <w:rPr>
          <w:rFonts w:asciiTheme="majorBidi" w:hAnsiTheme="majorBidi" w:cstheme="majorBidi" w:hint="cs"/>
          <w:sz w:val="24"/>
          <w:szCs w:val="24"/>
          <w:rtl/>
        </w:rPr>
        <w:t xml:space="preserve">تحليل المكون الرئيسي للمتغيرات </w:t>
      </w:r>
      <w:r w:rsidRPr="0099420A">
        <w:rPr>
          <w:rFonts w:asciiTheme="majorBidi" w:hAnsiTheme="majorBidi" w:cstheme="majorBidi" w:hint="cs"/>
          <w:sz w:val="24"/>
          <w:szCs w:val="24"/>
          <w:lang w:bidi="ar-DZ"/>
        </w:rPr>
        <w:t>PH</w:t>
      </w:r>
      <w:r w:rsidR="00F95912">
        <w:rPr>
          <w:rFonts w:asciiTheme="majorBidi" w:hAnsiTheme="majorBidi" w:cstheme="majorBidi"/>
          <w:sz w:val="24"/>
          <w:szCs w:val="24"/>
          <w:lang w:bidi="ar-DZ"/>
        </w:rPr>
        <w:t>)</w:t>
      </w:r>
      <w:r w:rsidRPr="0099420A">
        <w:rPr>
          <w:rFonts w:asciiTheme="majorBidi" w:hAnsiTheme="majorBidi" w:cstheme="majorBidi" w:hint="cs"/>
          <w:sz w:val="24"/>
          <w:szCs w:val="24"/>
          <w:rtl/>
        </w:rPr>
        <w:t xml:space="preserve">، </w:t>
      </w:r>
      <w:r w:rsidRPr="0099420A">
        <w:rPr>
          <w:rFonts w:asciiTheme="majorBidi" w:hAnsiTheme="majorBidi" w:cstheme="majorBidi" w:hint="cs"/>
          <w:sz w:val="24"/>
          <w:szCs w:val="24"/>
          <w:lang w:bidi="ar-DZ"/>
        </w:rPr>
        <w:t>PP</w:t>
      </w:r>
      <w:r w:rsidRPr="0099420A">
        <w:rPr>
          <w:rFonts w:asciiTheme="majorBidi" w:hAnsiTheme="majorBidi" w:cstheme="majorBidi" w:hint="cs"/>
          <w:sz w:val="24"/>
          <w:szCs w:val="24"/>
          <w:rtl/>
        </w:rPr>
        <w:t xml:space="preserve">، </w:t>
      </w:r>
      <w:r w:rsidRPr="0099420A">
        <w:rPr>
          <w:rFonts w:asciiTheme="majorBidi" w:hAnsiTheme="majorBidi" w:cstheme="majorBidi" w:hint="cs"/>
          <w:sz w:val="24"/>
          <w:szCs w:val="24"/>
          <w:lang w:bidi="ar-DZ"/>
        </w:rPr>
        <w:t>WS</w:t>
      </w:r>
      <w:r w:rsidRPr="0099420A">
        <w:rPr>
          <w:rFonts w:asciiTheme="majorBidi" w:hAnsiTheme="majorBidi" w:cstheme="majorBidi" w:hint="cs"/>
          <w:sz w:val="24"/>
          <w:szCs w:val="24"/>
          <w:rtl/>
        </w:rPr>
        <w:t xml:space="preserve">، </w:t>
      </w:r>
      <w:r w:rsidR="00F95912">
        <w:rPr>
          <w:rFonts w:asciiTheme="majorBidi" w:hAnsiTheme="majorBidi" w:cstheme="majorBidi"/>
          <w:sz w:val="24"/>
          <w:szCs w:val="24"/>
        </w:rPr>
        <w:t>(</w:t>
      </w:r>
      <w:r w:rsidRPr="0099420A">
        <w:rPr>
          <w:rFonts w:asciiTheme="majorBidi" w:hAnsiTheme="majorBidi" w:cstheme="majorBidi" w:hint="cs"/>
          <w:sz w:val="24"/>
          <w:szCs w:val="24"/>
          <w:lang w:bidi="ar-DZ"/>
        </w:rPr>
        <w:t>WR</w:t>
      </w:r>
      <w:r w:rsidRPr="0099420A">
        <w:rPr>
          <w:rFonts w:asciiTheme="majorBidi" w:hAnsiTheme="majorBidi" w:cstheme="majorBidi" w:hint="cs"/>
          <w:sz w:val="24"/>
          <w:szCs w:val="24"/>
          <w:rtl/>
        </w:rPr>
        <w:t xml:space="preserve">، درجة الحرارة، مستوى الاحتفاظ وهطول الأمطار </w:t>
      </w:r>
      <w:r w:rsidRPr="0099420A">
        <w:rPr>
          <w:rFonts w:asciiTheme="majorBidi" w:hAnsiTheme="majorBidi" w:cstheme="majorBidi" w:hint="cs"/>
          <w:sz w:val="24"/>
          <w:szCs w:val="24"/>
          <w:lang w:bidi="ar-DZ"/>
        </w:rPr>
        <w:t xml:space="preserve">(P) </w:t>
      </w:r>
      <w:r w:rsidRPr="0099420A">
        <w:rPr>
          <w:rFonts w:asciiTheme="majorBidi" w:hAnsiTheme="majorBidi" w:cstheme="majorBidi" w:hint="cs"/>
          <w:sz w:val="24"/>
          <w:szCs w:val="24"/>
          <w:rtl/>
        </w:rPr>
        <w:t xml:space="preserve">ويظهر في الفضاء من </w:t>
      </w:r>
      <w:r w:rsidRPr="0099420A">
        <w:rPr>
          <w:rFonts w:asciiTheme="majorBidi" w:hAnsiTheme="majorBidi" w:cstheme="majorBidi" w:hint="cs"/>
          <w:sz w:val="24"/>
          <w:szCs w:val="24"/>
          <w:lang w:bidi="ar-DZ"/>
        </w:rPr>
        <w:t xml:space="preserve">F1 </w:t>
      </w:r>
      <w:r w:rsidR="00B05C50">
        <w:rPr>
          <w:rFonts w:asciiTheme="majorBidi" w:hAnsiTheme="majorBidi" w:cstheme="majorBidi" w:hint="cs"/>
          <w:sz w:val="24"/>
          <w:szCs w:val="24"/>
          <w:rtl/>
        </w:rPr>
        <w:t>عامل متغير باعتباره عاملا من ملئ</w:t>
      </w:r>
      <w:r w:rsidRPr="0099420A">
        <w:rPr>
          <w:rFonts w:asciiTheme="majorBidi" w:hAnsiTheme="majorBidi" w:cstheme="majorBidi" w:hint="cs"/>
          <w:sz w:val="24"/>
          <w:szCs w:val="24"/>
          <w:rtl/>
        </w:rPr>
        <w:t xml:space="preserve"> خزان </w:t>
      </w:r>
      <w:r w:rsidR="00F95912" w:rsidRPr="0099420A">
        <w:rPr>
          <w:rFonts w:asciiTheme="majorBidi" w:hAnsiTheme="majorBidi" w:cstheme="majorBidi" w:hint="cs"/>
          <w:sz w:val="24"/>
          <w:szCs w:val="24"/>
          <w:rtl/>
        </w:rPr>
        <w:t>ل</w:t>
      </w:r>
      <w:r w:rsidR="00F95912">
        <w:rPr>
          <w:rFonts w:asciiTheme="majorBidi" w:hAnsiTheme="majorBidi" w:cstheme="majorBidi" w:hint="cs"/>
          <w:sz w:val="24"/>
          <w:szCs w:val="24"/>
          <w:rtl/>
        </w:rPr>
        <w:t>ل</w:t>
      </w:r>
      <w:r w:rsidR="00B05C50">
        <w:rPr>
          <w:rFonts w:asciiTheme="majorBidi" w:hAnsiTheme="majorBidi" w:cstheme="majorBidi" w:hint="cs"/>
          <w:sz w:val="24"/>
          <w:szCs w:val="24"/>
          <w:rtl/>
        </w:rPr>
        <w:t xml:space="preserve"> </w:t>
      </w:r>
      <w:r w:rsidRPr="0099420A">
        <w:rPr>
          <w:rFonts w:asciiTheme="majorBidi" w:hAnsiTheme="majorBidi" w:cstheme="majorBidi" w:hint="cs"/>
          <w:sz w:val="24"/>
          <w:szCs w:val="24"/>
          <w:lang w:bidi="ar-DZ"/>
        </w:rPr>
        <w:t>NR</w:t>
      </w:r>
      <w:r w:rsidR="00387200">
        <w:rPr>
          <w:rFonts w:asciiTheme="majorBidi" w:hAnsiTheme="majorBidi" w:cstheme="majorBidi" w:hint="cs"/>
          <w:sz w:val="24"/>
          <w:szCs w:val="24"/>
          <w:rtl/>
        </w:rPr>
        <w:t>و</w:t>
      </w:r>
      <w:r w:rsidR="00387200" w:rsidRPr="0099420A">
        <w:rPr>
          <w:rFonts w:asciiTheme="majorBidi" w:hAnsiTheme="majorBidi" w:cstheme="majorBidi" w:hint="cs"/>
          <w:sz w:val="24"/>
          <w:szCs w:val="24"/>
          <w:lang w:bidi="ar-DZ"/>
        </w:rPr>
        <w:t>F2</w:t>
      </w:r>
      <w:r w:rsidR="00387200">
        <w:rPr>
          <w:rFonts w:asciiTheme="majorBidi" w:hAnsiTheme="majorBidi" w:cstheme="majorBidi" w:hint="cs"/>
          <w:sz w:val="24"/>
          <w:szCs w:val="24"/>
          <w:rtl/>
          <w:lang w:bidi="ar-DZ"/>
        </w:rPr>
        <w:t xml:space="preserve"> هو </w:t>
      </w:r>
      <w:r w:rsidRPr="0099420A">
        <w:rPr>
          <w:rFonts w:asciiTheme="majorBidi" w:hAnsiTheme="majorBidi" w:cstheme="majorBidi" w:hint="cs"/>
          <w:sz w:val="24"/>
          <w:szCs w:val="24"/>
          <w:rtl/>
        </w:rPr>
        <w:t xml:space="preserve">عامل من درجة الحرارة وتأثيرها على بعض </w:t>
      </w:r>
      <w:r w:rsidR="00B05C50" w:rsidRPr="0099420A">
        <w:rPr>
          <w:rFonts w:asciiTheme="majorBidi" w:hAnsiTheme="majorBidi" w:cstheme="majorBidi"/>
          <w:sz w:val="24"/>
          <w:szCs w:val="24"/>
          <w:lang w:bidi="ar-DZ"/>
        </w:rPr>
        <w:t>piézomètres</w:t>
      </w:r>
      <w:r w:rsidRPr="0099420A">
        <w:rPr>
          <w:rFonts w:asciiTheme="majorBidi" w:hAnsiTheme="majorBidi" w:cstheme="majorBidi" w:hint="cs"/>
          <w:sz w:val="24"/>
          <w:szCs w:val="24"/>
          <w:rtl/>
        </w:rPr>
        <w:t xml:space="preserve">، وأخيرا </w:t>
      </w:r>
      <w:r w:rsidR="00844CEA">
        <w:rPr>
          <w:rFonts w:asciiTheme="majorBidi" w:hAnsiTheme="majorBidi" w:cstheme="majorBidi"/>
          <w:sz w:val="24"/>
          <w:szCs w:val="24"/>
          <w:lang w:bidi="ar-DZ"/>
        </w:rPr>
        <w:t xml:space="preserve"> </w:t>
      </w:r>
      <w:r w:rsidR="00387200" w:rsidRPr="0099420A">
        <w:rPr>
          <w:rFonts w:asciiTheme="majorBidi" w:hAnsiTheme="majorBidi" w:cstheme="majorBidi" w:hint="cs"/>
          <w:sz w:val="24"/>
          <w:szCs w:val="24"/>
          <w:lang w:bidi="ar-DZ"/>
        </w:rPr>
        <w:t>F3</w:t>
      </w:r>
      <w:r w:rsidRPr="0099420A">
        <w:rPr>
          <w:rFonts w:asciiTheme="majorBidi" w:hAnsiTheme="majorBidi" w:cstheme="majorBidi" w:hint="cs"/>
          <w:sz w:val="24"/>
          <w:szCs w:val="24"/>
          <w:rtl/>
        </w:rPr>
        <w:t>يتم المتعلقة</w:t>
      </w:r>
      <w:r w:rsidR="00844CEA">
        <w:rPr>
          <w:rFonts w:asciiTheme="majorBidi" w:hAnsiTheme="majorBidi" w:cstheme="majorBidi" w:hint="cs"/>
          <w:sz w:val="24"/>
          <w:szCs w:val="24"/>
          <w:rtl/>
        </w:rPr>
        <w:t xml:space="preserve"> </w:t>
      </w:r>
      <w:r w:rsidRPr="0099420A">
        <w:rPr>
          <w:rFonts w:asciiTheme="majorBidi" w:hAnsiTheme="majorBidi" w:cstheme="majorBidi" w:hint="cs"/>
          <w:sz w:val="24"/>
          <w:szCs w:val="24"/>
          <w:rtl/>
        </w:rPr>
        <w:t>عامل المطر</w:t>
      </w:r>
      <w:r w:rsidR="00387200" w:rsidRPr="0099420A">
        <w:rPr>
          <w:rFonts w:asciiTheme="majorBidi" w:hAnsiTheme="majorBidi" w:cstheme="majorBidi" w:hint="cs"/>
          <w:sz w:val="24"/>
          <w:szCs w:val="24"/>
          <w:lang w:bidi="ar-DZ"/>
        </w:rPr>
        <w:t>.</w:t>
      </w:r>
      <w:r w:rsidRPr="0099420A">
        <w:rPr>
          <w:rFonts w:asciiTheme="majorBidi" w:hAnsiTheme="majorBidi" w:cstheme="majorBidi" w:hint="cs"/>
          <w:sz w:val="24"/>
          <w:szCs w:val="24"/>
          <w:rtl/>
        </w:rPr>
        <w:t>في فضاء الأفراد، والتصور لسنوات من الملاحظات هي مستقلة تماما</w:t>
      </w:r>
      <w:r w:rsidRPr="0099420A">
        <w:rPr>
          <w:rFonts w:asciiTheme="majorBidi" w:hAnsiTheme="majorBidi" w:cstheme="majorBidi" w:hint="cs"/>
          <w:sz w:val="24"/>
          <w:szCs w:val="24"/>
          <w:lang w:bidi="ar-DZ"/>
        </w:rPr>
        <w:t>.</w:t>
      </w:r>
    </w:p>
    <w:p w:rsidR="00D54B44" w:rsidRPr="00DA56C3" w:rsidRDefault="00D54B44" w:rsidP="00C56552">
      <w:pPr>
        <w:bidi/>
        <w:spacing w:line="360" w:lineRule="auto"/>
        <w:rPr>
          <w:rStyle w:val="hps"/>
          <w:rFonts w:asciiTheme="majorBidi" w:hAnsiTheme="majorBidi" w:cstheme="majorBidi"/>
          <w:b/>
          <w:bCs/>
          <w:sz w:val="28"/>
          <w:szCs w:val="28"/>
          <w:lang w:bidi="ar-DZ"/>
        </w:rPr>
      </w:pPr>
      <w:r w:rsidRPr="00DA56C3">
        <w:rPr>
          <w:rStyle w:val="hps"/>
          <w:rFonts w:asciiTheme="majorBidi" w:hAnsiTheme="majorBidi" w:cstheme="majorBidi" w:hint="cs"/>
          <w:b/>
          <w:bCs/>
          <w:sz w:val="28"/>
          <w:szCs w:val="28"/>
          <w:rtl/>
          <w:lang w:bidi="ar-DZ"/>
        </w:rPr>
        <w:t>كلمات مفاتيح </w:t>
      </w:r>
      <w:r w:rsidRPr="00DA56C3">
        <w:rPr>
          <w:rStyle w:val="hps"/>
          <w:rFonts w:asciiTheme="majorBidi" w:hAnsiTheme="majorBidi" w:cstheme="majorBidi"/>
          <w:b/>
          <w:bCs/>
          <w:sz w:val="28"/>
          <w:szCs w:val="28"/>
          <w:lang w:bidi="ar-DZ"/>
        </w:rPr>
        <w:t>:</w:t>
      </w:r>
    </w:p>
    <w:p w:rsidR="00D54B44" w:rsidRPr="002D176A" w:rsidRDefault="00764816" w:rsidP="002D176A">
      <w:pPr>
        <w:bidi/>
        <w:spacing w:line="360" w:lineRule="auto"/>
        <w:rPr>
          <w:rStyle w:val="hps"/>
          <w:rFonts w:asciiTheme="majorBidi" w:hAnsiTheme="majorBidi" w:cstheme="majorBidi"/>
          <w:b/>
          <w:bCs/>
          <w:sz w:val="28"/>
          <w:szCs w:val="28"/>
          <w:rtl/>
          <w:lang w:bidi="ar-DZ"/>
        </w:rPr>
      </w:pPr>
      <w:r w:rsidRPr="00764816">
        <w:rPr>
          <w:rStyle w:val="hps"/>
          <w:rFonts w:asciiTheme="majorBidi" w:hAnsiTheme="majorBidi" w:cstheme="majorBidi" w:hint="cs"/>
          <w:sz w:val="24"/>
          <w:szCs w:val="24"/>
          <w:rtl/>
          <w:lang w:bidi="ar-DZ"/>
        </w:rPr>
        <w:t>سد عين زادة </w:t>
      </w:r>
      <w:r w:rsidR="00B116E6">
        <w:rPr>
          <w:rFonts w:asciiTheme="majorBidi" w:hAnsiTheme="majorBidi" w:cstheme="majorBidi" w:hint="cs"/>
          <w:sz w:val="24"/>
          <w:szCs w:val="24"/>
          <w:rtl/>
        </w:rPr>
        <w:t xml:space="preserve">- الضغط على النواة المركزية - الكسوريه - </w:t>
      </w:r>
      <w:r w:rsidR="00B116E6">
        <w:rPr>
          <w:rFonts w:asciiTheme="majorBidi" w:hAnsiTheme="majorBidi" w:cstheme="majorBidi"/>
          <w:sz w:val="24"/>
          <w:szCs w:val="24"/>
        </w:rPr>
        <w:t xml:space="preserve"> ACP</w:t>
      </w:r>
      <w:r w:rsidR="002D176A">
        <w:rPr>
          <w:rFonts w:asciiTheme="majorBidi" w:hAnsiTheme="majorBidi" w:cstheme="majorBidi" w:hint="cs"/>
          <w:sz w:val="24"/>
          <w:szCs w:val="24"/>
          <w:rtl/>
        </w:rPr>
        <w:t>- الضغط</w:t>
      </w:r>
      <w:r w:rsidR="00264445">
        <w:rPr>
          <w:rFonts w:asciiTheme="majorBidi" w:hAnsiTheme="majorBidi" w:cstheme="majorBidi"/>
          <w:sz w:val="24"/>
          <w:szCs w:val="24"/>
        </w:rPr>
        <w:t xml:space="preserve"> </w:t>
      </w:r>
      <w:r w:rsidR="002D176A">
        <w:rPr>
          <w:rFonts w:asciiTheme="majorBidi" w:hAnsiTheme="majorBidi" w:cstheme="majorBidi" w:hint="cs"/>
          <w:sz w:val="24"/>
          <w:szCs w:val="24"/>
          <w:rtl/>
        </w:rPr>
        <w:t>على التربة و الصخرة  - الضغط</w:t>
      </w:r>
      <w:r w:rsidR="00264445">
        <w:rPr>
          <w:rFonts w:asciiTheme="majorBidi" w:hAnsiTheme="majorBidi" w:cstheme="majorBidi"/>
          <w:sz w:val="24"/>
          <w:szCs w:val="24"/>
        </w:rPr>
        <w:t xml:space="preserve"> </w:t>
      </w:r>
      <w:r w:rsidR="002D176A">
        <w:rPr>
          <w:rFonts w:asciiTheme="majorBidi" w:hAnsiTheme="majorBidi" w:cstheme="majorBidi" w:hint="cs"/>
          <w:sz w:val="24"/>
          <w:szCs w:val="24"/>
          <w:rtl/>
        </w:rPr>
        <w:t>المساميه</w:t>
      </w:r>
    </w:p>
    <w:p w:rsidR="00D54B44" w:rsidRPr="00D54B44" w:rsidRDefault="00D54B44" w:rsidP="00DA56C3">
      <w:pPr>
        <w:spacing w:line="360" w:lineRule="auto"/>
        <w:rPr>
          <w:rStyle w:val="hps"/>
          <w:rFonts w:asciiTheme="majorBidi" w:hAnsiTheme="majorBidi" w:cstheme="majorBidi"/>
          <w:b/>
          <w:bCs/>
          <w:sz w:val="28"/>
          <w:szCs w:val="28"/>
        </w:rPr>
      </w:pPr>
      <w:r w:rsidRPr="00D54B44">
        <w:rPr>
          <w:rStyle w:val="hps"/>
          <w:rFonts w:asciiTheme="majorBidi" w:hAnsiTheme="majorBidi" w:cstheme="majorBidi"/>
          <w:b/>
          <w:bCs/>
          <w:sz w:val="28"/>
          <w:szCs w:val="28"/>
        </w:rPr>
        <w:t xml:space="preserve">Résumé </w:t>
      </w:r>
    </w:p>
    <w:p w:rsidR="00AE6F57" w:rsidRDefault="00C5182A" w:rsidP="008B52D1">
      <w:pPr>
        <w:spacing w:after="0" w:line="360" w:lineRule="auto"/>
        <w:jc w:val="both"/>
        <w:rPr>
          <w:rFonts w:asciiTheme="majorBidi" w:hAnsiTheme="majorBidi" w:cstheme="majorBidi"/>
          <w:sz w:val="24"/>
          <w:szCs w:val="24"/>
        </w:rPr>
      </w:pPr>
      <w:r>
        <w:rPr>
          <w:rStyle w:val="hps"/>
          <w:rFonts w:asciiTheme="majorBidi" w:hAnsiTheme="majorBidi" w:cstheme="majorBidi"/>
          <w:sz w:val="24"/>
          <w:szCs w:val="24"/>
        </w:rPr>
        <w:t>L’auscultation</w:t>
      </w:r>
      <w:r w:rsidR="00071462" w:rsidRPr="00D54B44">
        <w:rPr>
          <w:rStyle w:val="hps"/>
          <w:rFonts w:asciiTheme="majorBidi" w:hAnsiTheme="majorBidi" w:cstheme="majorBidi"/>
          <w:sz w:val="24"/>
          <w:szCs w:val="24"/>
        </w:rPr>
        <w:t xml:space="preserve"> d</w:t>
      </w:r>
      <w:r>
        <w:rPr>
          <w:rStyle w:val="hps"/>
          <w:rFonts w:asciiTheme="majorBidi" w:hAnsiTheme="majorBidi" w:cstheme="majorBidi"/>
          <w:sz w:val="24"/>
          <w:szCs w:val="24"/>
        </w:rPr>
        <w:t>u</w:t>
      </w:r>
      <w:r w:rsidR="00071462" w:rsidRPr="00D54B44">
        <w:rPr>
          <w:rStyle w:val="hps"/>
          <w:rFonts w:asciiTheme="majorBidi" w:hAnsiTheme="majorBidi" w:cstheme="majorBidi"/>
          <w:sz w:val="24"/>
          <w:szCs w:val="24"/>
        </w:rPr>
        <w:t xml:space="preserve"> barrage</w:t>
      </w:r>
      <w:r>
        <w:rPr>
          <w:rStyle w:val="hps"/>
          <w:rFonts w:asciiTheme="majorBidi" w:hAnsiTheme="majorBidi" w:cstheme="majorBidi"/>
          <w:sz w:val="24"/>
          <w:szCs w:val="24"/>
        </w:rPr>
        <w:t xml:space="preserve"> en</w:t>
      </w:r>
      <w:r w:rsidR="00071462" w:rsidRPr="00D54B44">
        <w:rPr>
          <w:rStyle w:val="hps"/>
          <w:rFonts w:asciiTheme="majorBidi" w:hAnsiTheme="majorBidi" w:cstheme="majorBidi"/>
          <w:sz w:val="24"/>
          <w:szCs w:val="24"/>
          <w:lang w:bidi="ar-DZ"/>
        </w:rPr>
        <w:t xml:space="preserve">enrochement </w:t>
      </w:r>
      <w:r>
        <w:rPr>
          <w:rStyle w:val="hps"/>
          <w:rFonts w:asciiTheme="majorBidi" w:hAnsiTheme="majorBidi" w:cstheme="majorBidi"/>
          <w:sz w:val="24"/>
          <w:szCs w:val="24"/>
          <w:lang w:bidi="ar-DZ"/>
        </w:rPr>
        <w:t>à</w:t>
      </w:r>
      <w:r w:rsidR="00844CEA">
        <w:rPr>
          <w:rStyle w:val="hps"/>
          <w:rFonts w:asciiTheme="majorBidi" w:hAnsiTheme="majorBidi" w:cstheme="majorBidi"/>
          <w:sz w:val="24"/>
          <w:szCs w:val="24"/>
        </w:rPr>
        <w:t xml:space="preserve"> </w:t>
      </w:r>
      <w:r w:rsidR="00071462" w:rsidRPr="00D54B44">
        <w:rPr>
          <w:rStyle w:val="hps"/>
          <w:rFonts w:asciiTheme="majorBidi" w:hAnsiTheme="majorBidi" w:cstheme="majorBidi"/>
          <w:sz w:val="24"/>
          <w:szCs w:val="24"/>
        </w:rPr>
        <w:t>noyau central argile</w:t>
      </w:r>
      <w:r>
        <w:rPr>
          <w:rStyle w:val="hps"/>
          <w:rFonts w:asciiTheme="majorBidi" w:hAnsiTheme="majorBidi" w:cstheme="majorBidi"/>
          <w:sz w:val="24"/>
          <w:szCs w:val="24"/>
        </w:rPr>
        <w:t>ux d’</w:t>
      </w:r>
      <w:r w:rsidR="00071462" w:rsidRPr="00D54B44">
        <w:rPr>
          <w:rStyle w:val="hps"/>
          <w:rFonts w:asciiTheme="majorBidi" w:hAnsiTheme="majorBidi" w:cstheme="majorBidi"/>
          <w:sz w:val="24"/>
          <w:szCs w:val="24"/>
        </w:rPr>
        <w:t xml:space="preserve">Ain Zada </w:t>
      </w:r>
      <w:r>
        <w:rPr>
          <w:rStyle w:val="hps"/>
          <w:rFonts w:asciiTheme="majorBidi" w:hAnsiTheme="majorBidi" w:cstheme="majorBidi"/>
          <w:sz w:val="24"/>
          <w:szCs w:val="24"/>
        </w:rPr>
        <w:t xml:space="preserve">a été réalisée en analysant l’évolution des </w:t>
      </w:r>
      <w:r w:rsidR="00071462" w:rsidRPr="00D54B44">
        <w:rPr>
          <w:rStyle w:val="hps"/>
          <w:rFonts w:asciiTheme="majorBidi" w:hAnsiTheme="majorBidi" w:cstheme="majorBidi"/>
          <w:sz w:val="24"/>
          <w:szCs w:val="24"/>
        </w:rPr>
        <w:t>pression</w:t>
      </w:r>
      <w:r>
        <w:rPr>
          <w:rStyle w:val="hps"/>
          <w:rFonts w:asciiTheme="majorBidi" w:hAnsiTheme="majorBidi" w:cstheme="majorBidi"/>
          <w:sz w:val="24"/>
          <w:szCs w:val="24"/>
        </w:rPr>
        <w:t>s</w:t>
      </w:r>
      <w:r w:rsidR="00844CEA">
        <w:rPr>
          <w:rStyle w:val="hps"/>
          <w:rFonts w:asciiTheme="majorBidi" w:hAnsiTheme="majorBidi" w:cstheme="majorBidi"/>
          <w:sz w:val="24"/>
          <w:szCs w:val="24"/>
        </w:rPr>
        <w:t xml:space="preserve"> </w:t>
      </w:r>
      <w:r w:rsidR="00071462" w:rsidRPr="00D54B44">
        <w:rPr>
          <w:rStyle w:val="hps"/>
          <w:rFonts w:asciiTheme="majorBidi" w:hAnsiTheme="majorBidi" w:cstheme="majorBidi"/>
          <w:sz w:val="24"/>
          <w:szCs w:val="24"/>
        </w:rPr>
        <w:t>p</w:t>
      </w:r>
      <w:r w:rsidRPr="00D54B44">
        <w:rPr>
          <w:rStyle w:val="hps"/>
          <w:rFonts w:asciiTheme="majorBidi" w:hAnsiTheme="majorBidi" w:cstheme="majorBidi"/>
          <w:sz w:val="24"/>
          <w:szCs w:val="24"/>
        </w:rPr>
        <w:t>n</w:t>
      </w:r>
      <w:r w:rsidR="00071462" w:rsidRPr="00D54B44">
        <w:rPr>
          <w:rStyle w:val="hps"/>
          <w:rFonts w:asciiTheme="majorBidi" w:hAnsiTheme="majorBidi" w:cstheme="majorBidi"/>
          <w:sz w:val="24"/>
          <w:szCs w:val="24"/>
        </w:rPr>
        <w:t>eumatique</w:t>
      </w:r>
      <w:r>
        <w:rPr>
          <w:rStyle w:val="hps"/>
          <w:rFonts w:asciiTheme="majorBidi" w:hAnsiTheme="majorBidi" w:cstheme="majorBidi"/>
          <w:sz w:val="24"/>
          <w:szCs w:val="24"/>
        </w:rPr>
        <w:t>s (PP),</w:t>
      </w:r>
      <w:r w:rsidR="00F95912">
        <w:rPr>
          <w:rStyle w:val="hps"/>
          <w:rFonts w:asciiTheme="majorBidi" w:hAnsiTheme="majorBidi" w:cstheme="majorBidi"/>
          <w:sz w:val="24"/>
          <w:szCs w:val="24"/>
        </w:rPr>
        <w:t xml:space="preserve"> </w:t>
      </w:r>
      <w:r>
        <w:rPr>
          <w:rStyle w:val="hps"/>
          <w:rFonts w:asciiTheme="majorBidi" w:hAnsiTheme="majorBidi" w:cstheme="majorBidi"/>
          <w:sz w:val="24"/>
          <w:szCs w:val="24"/>
        </w:rPr>
        <w:t>des pressions interstitielles (</w:t>
      </w:r>
      <w:r w:rsidR="00AE6F57">
        <w:rPr>
          <w:rStyle w:val="hps"/>
          <w:rFonts w:asciiTheme="majorBidi" w:hAnsiTheme="majorBidi" w:cstheme="majorBidi"/>
          <w:sz w:val="24"/>
          <w:szCs w:val="24"/>
        </w:rPr>
        <w:t>PH</w:t>
      </w:r>
      <w:r>
        <w:rPr>
          <w:rStyle w:val="hps"/>
          <w:rFonts w:asciiTheme="majorBidi" w:hAnsiTheme="majorBidi" w:cstheme="majorBidi"/>
          <w:sz w:val="24"/>
          <w:szCs w:val="24"/>
        </w:rPr>
        <w:t xml:space="preserve">) et des </w:t>
      </w:r>
      <w:r w:rsidR="00071462" w:rsidRPr="00D54B44">
        <w:rPr>
          <w:rStyle w:val="hps"/>
          <w:rFonts w:asciiTheme="majorBidi" w:hAnsiTheme="majorBidi" w:cstheme="majorBidi"/>
          <w:sz w:val="24"/>
          <w:szCs w:val="24"/>
        </w:rPr>
        <w:t>pression</w:t>
      </w:r>
      <w:r>
        <w:rPr>
          <w:rStyle w:val="hps"/>
          <w:rFonts w:asciiTheme="majorBidi" w:hAnsiTheme="majorBidi" w:cstheme="majorBidi"/>
          <w:sz w:val="24"/>
          <w:szCs w:val="24"/>
        </w:rPr>
        <w:t>s</w:t>
      </w:r>
      <w:r w:rsidR="00071462" w:rsidRPr="00D54B44">
        <w:rPr>
          <w:rStyle w:val="hps"/>
          <w:rFonts w:asciiTheme="majorBidi" w:hAnsiTheme="majorBidi" w:cstheme="majorBidi"/>
          <w:sz w:val="24"/>
          <w:szCs w:val="24"/>
        </w:rPr>
        <w:t xml:space="preserve"> hydra</w:t>
      </w:r>
      <w:r w:rsidR="00D17C98">
        <w:rPr>
          <w:rStyle w:val="hps"/>
          <w:rFonts w:asciiTheme="majorBidi" w:hAnsiTheme="majorBidi" w:cstheme="majorBidi"/>
          <w:sz w:val="24"/>
          <w:szCs w:val="24"/>
        </w:rPr>
        <w:t>u</w:t>
      </w:r>
      <w:r w:rsidR="00071462" w:rsidRPr="00D54B44">
        <w:rPr>
          <w:rStyle w:val="hps"/>
          <w:rFonts w:asciiTheme="majorBidi" w:hAnsiTheme="majorBidi" w:cstheme="majorBidi"/>
          <w:sz w:val="24"/>
          <w:szCs w:val="24"/>
        </w:rPr>
        <w:t>lique</w:t>
      </w:r>
      <w:r>
        <w:rPr>
          <w:rStyle w:val="hps"/>
          <w:rFonts w:asciiTheme="majorBidi" w:hAnsiTheme="majorBidi" w:cstheme="majorBidi"/>
          <w:sz w:val="24"/>
          <w:szCs w:val="24"/>
        </w:rPr>
        <w:t>s (</w:t>
      </w:r>
      <w:r w:rsidR="00AE6F57">
        <w:rPr>
          <w:rStyle w:val="hps"/>
          <w:rFonts w:asciiTheme="majorBidi" w:hAnsiTheme="majorBidi" w:cstheme="majorBidi"/>
          <w:sz w:val="24"/>
          <w:szCs w:val="24"/>
        </w:rPr>
        <w:t>WS et WR</w:t>
      </w:r>
      <w:r>
        <w:rPr>
          <w:rStyle w:val="hps"/>
          <w:rFonts w:asciiTheme="majorBidi" w:hAnsiTheme="majorBidi" w:cstheme="majorBidi"/>
          <w:sz w:val="24"/>
          <w:szCs w:val="24"/>
        </w:rPr>
        <w:t xml:space="preserve">) depuis la mise en eau en 1986 à 2012. L’analyse en composantes principales des variables (PH,  PP, WS, WR, Température, Niveau retenue (NR), pluie (P) met en </w:t>
      </w:r>
      <w:r w:rsidR="00AE6F57">
        <w:rPr>
          <w:rStyle w:val="hps"/>
          <w:rFonts w:asciiTheme="majorBidi" w:hAnsiTheme="majorBidi" w:cstheme="majorBidi"/>
          <w:sz w:val="24"/>
          <w:szCs w:val="24"/>
        </w:rPr>
        <w:t>évidence</w:t>
      </w:r>
      <w:r w:rsidR="00844CEA">
        <w:rPr>
          <w:rStyle w:val="hps"/>
          <w:rFonts w:asciiTheme="majorBidi" w:hAnsiTheme="majorBidi" w:cstheme="majorBidi"/>
          <w:sz w:val="24"/>
          <w:szCs w:val="24"/>
        </w:rPr>
        <w:t xml:space="preserve"> </w:t>
      </w:r>
      <w:r w:rsidR="00AE6F57">
        <w:rPr>
          <w:rStyle w:val="hps"/>
          <w:rFonts w:asciiTheme="majorBidi" w:hAnsiTheme="majorBidi" w:cstheme="majorBidi"/>
          <w:sz w:val="24"/>
          <w:szCs w:val="24"/>
        </w:rPr>
        <w:t>dans l’es</w:t>
      </w:r>
      <w:r w:rsidR="00AE6F57" w:rsidRPr="00AE6F57">
        <w:rPr>
          <w:rFonts w:asciiTheme="majorBidi" w:hAnsiTheme="majorBidi" w:cstheme="majorBidi"/>
          <w:sz w:val="24"/>
          <w:szCs w:val="24"/>
        </w:rPr>
        <w:t>pace des variables</w:t>
      </w:r>
      <w:r w:rsidR="00AE6F57">
        <w:rPr>
          <w:rFonts w:asciiTheme="majorBidi" w:hAnsiTheme="majorBidi" w:cstheme="majorBidi"/>
          <w:sz w:val="24"/>
          <w:szCs w:val="24"/>
        </w:rPr>
        <w:t xml:space="preserve"> un </w:t>
      </w:r>
      <w:r w:rsidR="00AE6F57" w:rsidRPr="00AE6F57">
        <w:rPr>
          <w:rFonts w:asciiTheme="majorBidi" w:hAnsiTheme="majorBidi" w:cstheme="majorBidi"/>
          <w:sz w:val="24"/>
          <w:szCs w:val="24"/>
        </w:rPr>
        <w:t>facteur F1 comme facteur de remplissage de la retenue NR, le facteur F2 est celui de la température et son influence sur certains  piézomètres et enfin le facteur F3 est lié à la pluie.</w:t>
      </w:r>
      <w:r w:rsidR="00AE6F57">
        <w:rPr>
          <w:rFonts w:asciiTheme="majorBidi" w:hAnsiTheme="majorBidi" w:cstheme="majorBidi"/>
          <w:sz w:val="24"/>
          <w:szCs w:val="24"/>
        </w:rPr>
        <w:t xml:space="preserve"> Dans l’espace des individus, </w:t>
      </w:r>
      <w:r w:rsidR="00AE6F57" w:rsidRPr="00AE6F57">
        <w:rPr>
          <w:rFonts w:asciiTheme="majorBidi" w:hAnsiTheme="majorBidi" w:cstheme="majorBidi"/>
          <w:sz w:val="24"/>
          <w:szCs w:val="24"/>
        </w:rPr>
        <w:t xml:space="preserve">la visualisation des années d’observations sont </w:t>
      </w:r>
      <w:r w:rsidR="00844CEA" w:rsidRPr="00AE6F57">
        <w:rPr>
          <w:rFonts w:asciiTheme="majorBidi" w:hAnsiTheme="majorBidi" w:cstheme="majorBidi"/>
          <w:sz w:val="24"/>
          <w:szCs w:val="24"/>
        </w:rPr>
        <w:t>complètement</w:t>
      </w:r>
      <w:r w:rsidR="00AE6F57" w:rsidRPr="00AE6F57">
        <w:rPr>
          <w:rFonts w:asciiTheme="majorBidi" w:hAnsiTheme="majorBidi" w:cstheme="majorBidi"/>
          <w:sz w:val="24"/>
          <w:szCs w:val="24"/>
        </w:rPr>
        <w:t xml:space="preserve"> indépendantes</w:t>
      </w:r>
      <w:r w:rsidR="00AE6F57">
        <w:rPr>
          <w:rFonts w:asciiTheme="majorBidi" w:hAnsiTheme="majorBidi" w:cstheme="majorBidi"/>
          <w:sz w:val="24"/>
          <w:szCs w:val="24"/>
        </w:rPr>
        <w:t>.</w:t>
      </w:r>
    </w:p>
    <w:p w:rsidR="00AE6F57" w:rsidRPr="00AE6F57" w:rsidRDefault="00AE6F57" w:rsidP="00EE6FDA">
      <w:pPr>
        <w:tabs>
          <w:tab w:val="left" w:pos="426"/>
        </w:tabs>
        <w:spacing w:after="0" w:line="360" w:lineRule="auto"/>
        <w:jc w:val="both"/>
        <w:rPr>
          <w:rFonts w:ascii="Times New Roman" w:eastAsia="Calibri" w:hAnsi="Times New Roman" w:cs="Times New Roman"/>
          <w:sz w:val="24"/>
          <w:szCs w:val="24"/>
          <w:lang w:eastAsia="en-US"/>
        </w:rPr>
      </w:pPr>
      <w:r>
        <w:rPr>
          <w:rFonts w:asciiTheme="majorBidi" w:hAnsiTheme="majorBidi" w:cstheme="majorBidi"/>
          <w:sz w:val="24"/>
          <w:szCs w:val="24"/>
        </w:rPr>
        <w:t>L</w:t>
      </w:r>
      <w:r w:rsidRPr="00AE6F57">
        <w:rPr>
          <w:rFonts w:asciiTheme="majorBidi" w:hAnsiTheme="majorBidi" w:cstheme="majorBidi"/>
          <w:sz w:val="24"/>
          <w:szCs w:val="24"/>
        </w:rPr>
        <w:t xml:space="preserve">’analyse fractale </w:t>
      </w:r>
      <w:r>
        <w:rPr>
          <w:rFonts w:asciiTheme="majorBidi" w:hAnsiTheme="majorBidi" w:cstheme="majorBidi"/>
          <w:sz w:val="24"/>
          <w:szCs w:val="24"/>
        </w:rPr>
        <w:t>par la méthode</w:t>
      </w:r>
      <w:r w:rsidRPr="00AE6F57">
        <w:rPr>
          <w:rFonts w:asciiTheme="majorBidi" w:hAnsiTheme="majorBidi" w:cstheme="majorBidi"/>
          <w:sz w:val="24"/>
          <w:szCs w:val="24"/>
        </w:rPr>
        <w:t xml:space="preserve"> des moments d’ordre n permet</w:t>
      </w:r>
      <w:r w:rsidR="00844CEA">
        <w:rPr>
          <w:rFonts w:asciiTheme="majorBidi" w:hAnsiTheme="majorBidi" w:cstheme="majorBidi"/>
          <w:sz w:val="24"/>
          <w:szCs w:val="24"/>
        </w:rPr>
        <w:t xml:space="preserve"> </w:t>
      </w:r>
      <w:r w:rsidRPr="00AE6F57">
        <w:rPr>
          <w:rFonts w:asciiTheme="majorBidi" w:hAnsiTheme="majorBidi" w:cstheme="majorBidi"/>
          <w:sz w:val="24"/>
          <w:szCs w:val="24"/>
        </w:rPr>
        <w:t>de déterminer l’homogénéité ou non d’un signal ainsi que sa multifractalité.</w:t>
      </w:r>
      <w:r>
        <w:rPr>
          <w:rFonts w:asciiTheme="majorBidi" w:hAnsiTheme="majorBidi" w:cstheme="majorBidi"/>
          <w:sz w:val="24"/>
          <w:szCs w:val="24"/>
        </w:rPr>
        <w:t xml:space="preserve"> T</w:t>
      </w:r>
      <w:r w:rsidRPr="00AE6F57">
        <w:rPr>
          <w:rFonts w:ascii="Times New Roman" w:eastAsia="Calibri" w:hAnsi="Times New Roman" w:cs="Times New Roman"/>
          <w:sz w:val="24"/>
          <w:szCs w:val="24"/>
          <w:lang w:eastAsia="en-US"/>
        </w:rPr>
        <w:t xml:space="preserve">ous les moments pour les piézomètres </w:t>
      </w:r>
      <w:r>
        <w:rPr>
          <w:rFonts w:ascii="Times New Roman" w:eastAsia="Calibri" w:hAnsi="Times New Roman" w:cs="Times New Roman"/>
          <w:sz w:val="24"/>
          <w:szCs w:val="24"/>
          <w:lang w:eastAsia="en-US"/>
        </w:rPr>
        <w:t>WS, WR et PH</w:t>
      </w:r>
      <w:r w:rsidRPr="00AE6F57">
        <w:rPr>
          <w:rFonts w:ascii="Times New Roman" w:eastAsia="Calibri" w:hAnsi="Times New Roman" w:cs="Times New Roman"/>
          <w:sz w:val="24"/>
          <w:szCs w:val="24"/>
          <w:lang w:eastAsia="en-US"/>
        </w:rPr>
        <w:t xml:space="preserve"> traduis</w:t>
      </w:r>
      <w:r>
        <w:rPr>
          <w:rFonts w:ascii="Times New Roman" w:eastAsia="Calibri" w:hAnsi="Times New Roman" w:cs="Times New Roman"/>
          <w:sz w:val="24"/>
          <w:szCs w:val="24"/>
          <w:lang w:eastAsia="en-US"/>
        </w:rPr>
        <w:t>e</w:t>
      </w:r>
      <w:r w:rsidRPr="00AE6F57">
        <w:rPr>
          <w:rFonts w:ascii="Times New Roman" w:eastAsia="Calibri" w:hAnsi="Times New Roman" w:cs="Times New Roman"/>
          <w:sz w:val="24"/>
          <w:szCs w:val="24"/>
          <w:lang w:eastAsia="en-US"/>
        </w:rPr>
        <w:t xml:space="preserve">nt une distribution </w:t>
      </w:r>
      <w:r>
        <w:rPr>
          <w:rFonts w:ascii="Times New Roman" w:eastAsia="Calibri" w:hAnsi="Times New Roman" w:cs="Times New Roman"/>
          <w:sz w:val="24"/>
          <w:szCs w:val="24"/>
          <w:lang w:eastAsia="en-US"/>
        </w:rPr>
        <w:t>multi</w:t>
      </w:r>
      <w:r w:rsidRPr="00AE6F57">
        <w:rPr>
          <w:rFonts w:ascii="Times New Roman" w:eastAsia="Calibri" w:hAnsi="Times New Roman" w:cs="Times New Roman"/>
          <w:sz w:val="24"/>
          <w:szCs w:val="24"/>
          <w:lang w:eastAsia="en-US"/>
        </w:rPr>
        <w:t>fractale</w:t>
      </w:r>
      <w:r w:rsidR="00844CEA">
        <w:rPr>
          <w:rFonts w:ascii="Times New Roman" w:eastAsia="Calibri" w:hAnsi="Times New Roman" w:cs="Times New Roman"/>
          <w:sz w:val="24"/>
          <w:szCs w:val="24"/>
          <w:lang w:eastAsia="en-US"/>
        </w:rPr>
        <w:t xml:space="preserve"> </w:t>
      </w:r>
      <w:r w:rsidRPr="00AE6F57">
        <w:rPr>
          <w:rFonts w:ascii="Times New Roman" w:eastAsia="Calibri" w:hAnsi="Times New Roman" w:cs="Times New Roman"/>
          <w:sz w:val="24"/>
          <w:szCs w:val="24"/>
          <w:lang w:eastAsia="en-US"/>
        </w:rPr>
        <w:t>et le</w:t>
      </w:r>
      <w:r>
        <w:rPr>
          <w:rFonts w:ascii="Times New Roman" w:eastAsia="Calibri" w:hAnsi="Times New Roman" w:cs="Times New Roman"/>
          <w:sz w:val="24"/>
          <w:szCs w:val="24"/>
          <w:lang w:eastAsia="en-US"/>
        </w:rPr>
        <w:t>ur</w:t>
      </w:r>
      <w:r w:rsidRPr="00AE6F57">
        <w:rPr>
          <w:rFonts w:ascii="Times New Roman" w:eastAsia="Calibri" w:hAnsi="Times New Roman" w:cs="Times New Roman"/>
          <w:sz w:val="24"/>
          <w:szCs w:val="24"/>
          <w:lang w:eastAsia="en-US"/>
        </w:rPr>
        <w:t>s variations ne répondent pas aux mêmes effets à court et à moyen terme</w:t>
      </w:r>
      <w:r>
        <w:rPr>
          <w:rFonts w:ascii="Times New Roman" w:eastAsia="Calibri" w:hAnsi="Times New Roman" w:cs="Times New Roman"/>
          <w:sz w:val="24"/>
          <w:szCs w:val="24"/>
          <w:lang w:eastAsia="en-US"/>
        </w:rPr>
        <w:t>. Ils</w:t>
      </w:r>
      <w:r w:rsidRPr="00AE6F57">
        <w:rPr>
          <w:rFonts w:ascii="Times New Roman" w:eastAsia="Calibri" w:hAnsi="Times New Roman" w:cs="Times New Roman"/>
          <w:sz w:val="24"/>
          <w:szCs w:val="24"/>
          <w:lang w:eastAsia="en-US"/>
        </w:rPr>
        <w:t xml:space="preserve"> gardent l’hétérogénéité observée au niveau d’un épi</w:t>
      </w:r>
      <w:r>
        <w:rPr>
          <w:rFonts w:ascii="Times New Roman" w:eastAsia="Calibri" w:hAnsi="Times New Roman" w:cs="Times New Roman"/>
          <w:sz w:val="24"/>
          <w:szCs w:val="24"/>
          <w:lang w:eastAsia="en-US"/>
        </w:rPr>
        <w:t xml:space="preserve">sode hydraulique qui </w:t>
      </w:r>
      <w:r w:rsidRPr="00AE6F57">
        <w:rPr>
          <w:rFonts w:ascii="Times New Roman" w:eastAsia="Calibri" w:hAnsi="Times New Roman" w:cs="Times New Roman"/>
          <w:sz w:val="24"/>
          <w:szCs w:val="24"/>
          <w:lang w:eastAsia="en-US"/>
        </w:rPr>
        <w:t>correspondrait soit à la pluie ou au niveau de la retenue (RN). Concernant la hiérarchie des signaux (PH, WS et WR)</w:t>
      </w:r>
      <w:r>
        <w:rPr>
          <w:rFonts w:ascii="Times New Roman" w:eastAsia="Calibri" w:hAnsi="Times New Roman" w:cs="Times New Roman"/>
          <w:sz w:val="24"/>
          <w:szCs w:val="24"/>
          <w:lang w:eastAsia="en-US"/>
        </w:rPr>
        <w:t>,</w:t>
      </w:r>
      <w:r w:rsidR="00B05C50">
        <w:rPr>
          <w:rFonts w:ascii="Times New Roman" w:eastAsia="Calibri" w:hAnsi="Times New Roman" w:cs="Times New Roman"/>
          <w:sz w:val="24"/>
          <w:szCs w:val="24"/>
          <w:lang w:eastAsia="en-US"/>
        </w:rPr>
        <w:t xml:space="preserve"> </w:t>
      </w:r>
      <w:r w:rsidRPr="00AE6F57">
        <w:rPr>
          <w:rFonts w:ascii="Times New Roman" w:eastAsia="Calibri" w:hAnsi="Times New Roman" w:cs="Times New Roman"/>
          <w:sz w:val="24"/>
          <w:szCs w:val="24"/>
          <w:lang w:eastAsia="en-US"/>
        </w:rPr>
        <w:t xml:space="preserve">la non stationnarité suit une progression linéaire. </w:t>
      </w:r>
    </w:p>
    <w:p w:rsidR="00AE6F57" w:rsidRPr="00AE6F57" w:rsidRDefault="00AE6F57" w:rsidP="00EE6FDA">
      <w:pPr>
        <w:tabs>
          <w:tab w:val="left" w:pos="426"/>
        </w:tabs>
        <w:spacing w:after="0" w:line="360" w:lineRule="auto"/>
        <w:jc w:val="both"/>
        <w:rPr>
          <w:rFonts w:ascii="Times New Roman" w:eastAsia="Calibri" w:hAnsi="Times New Roman" w:cs="Times New Roman"/>
          <w:sz w:val="24"/>
          <w:szCs w:val="24"/>
          <w:lang w:eastAsia="en-US"/>
        </w:rPr>
      </w:pPr>
      <w:r w:rsidRPr="00AE6F57">
        <w:rPr>
          <w:rFonts w:ascii="Times New Roman" w:eastAsia="Calibri" w:hAnsi="Times New Roman" w:cs="Times New Roman"/>
          <w:sz w:val="24"/>
          <w:szCs w:val="24"/>
          <w:lang w:eastAsia="en-US"/>
        </w:rPr>
        <w:t xml:space="preserve">La distribution des </w:t>
      </w:r>
      <w:r>
        <w:rPr>
          <w:rFonts w:ascii="Times New Roman" w:eastAsia="Calibri" w:hAnsi="Times New Roman" w:cs="Times New Roman"/>
          <w:sz w:val="24"/>
          <w:szCs w:val="24"/>
          <w:lang w:eastAsia="en-US"/>
        </w:rPr>
        <w:t xml:space="preserve">PP </w:t>
      </w:r>
      <w:r w:rsidRPr="00AE6F57">
        <w:rPr>
          <w:rFonts w:ascii="Times New Roman" w:eastAsia="Calibri" w:hAnsi="Times New Roman" w:cs="Times New Roman"/>
          <w:sz w:val="24"/>
          <w:szCs w:val="24"/>
          <w:lang w:eastAsia="en-US"/>
        </w:rPr>
        <w:t>est multifractale</w:t>
      </w:r>
      <w:r w:rsidR="00844CEA">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et leurs</w:t>
      </w:r>
      <w:r w:rsidRPr="00AE6F57">
        <w:rPr>
          <w:rFonts w:ascii="Times New Roman" w:eastAsia="Calibri" w:hAnsi="Times New Roman" w:cs="Times New Roman"/>
          <w:sz w:val="24"/>
          <w:szCs w:val="24"/>
          <w:lang w:eastAsia="en-US"/>
        </w:rPr>
        <w:t xml:space="preserve"> singularités est presque log normale</w:t>
      </w:r>
      <w:r>
        <w:rPr>
          <w:rFonts w:ascii="Times New Roman" w:eastAsia="Calibri" w:hAnsi="Times New Roman" w:cs="Times New Roman"/>
          <w:sz w:val="24"/>
          <w:szCs w:val="24"/>
          <w:lang w:eastAsia="en-US"/>
        </w:rPr>
        <w:t> d’où l</w:t>
      </w:r>
      <w:r w:rsidRPr="00AE6F57">
        <w:rPr>
          <w:rFonts w:ascii="Times New Roman" w:eastAsia="Calibri" w:hAnsi="Times New Roman" w:cs="Times New Roman"/>
          <w:sz w:val="24"/>
          <w:szCs w:val="24"/>
          <w:lang w:eastAsia="en-US"/>
        </w:rPr>
        <w:t>e phénomène est prédictible.</w:t>
      </w:r>
    </w:p>
    <w:p w:rsidR="00071462" w:rsidRPr="00D54B44" w:rsidRDefault="00071462" w:rsidP="00B116E6">
      <w:pPr>
        <w:spacing w:line="360" w:lineRule="auto"/>
        <w:rPr>
          <w:rFonts w:asciiTheme="majorBidi" w:hAnsiTheme="majorBidi" w:cstheme="majorBidi"/>
          <w:sz w:val="24"/>
          <w:szCs w:val="24"/>
          <w:rtl/>
        </w:rPr>
      </w:pPr>
      <w:r w:rsidRPr="00AE6F57">
        <w:rPr>
          <w:rFonts w:asciiTheme="majorBidi" w:hAnsiTheme="majorBidi" w:cstheme="majorBidi"/>
          <w:b/>
          <w:bCs/>
          <w:sz w:val="24"/>
          <w:szCs w:val="24"/>
        </w:rPr>
        <w:t>Mots clés :</w:t>
      </w:r>
      <w:r w:rsidR="00844CEA">
        <w:rPr>
          <w:rFonts w:asciiTheme="majorBidi" w:hAnsiTheme="majorBidi" w:cstheme="majorBidi"/>
          <w:b/>
          <w:bCs/>
          <w:sz w:val="24"/>
          <w:szCs w:val="24"/>
        </w:rPr>
        <w:t xml:space="preserve"> </w:t>
      </w:r>
      <w:r w:rsidRPr="00D54B44">
        <w:rPr>
          <w:rFonts w:asciiTheme="majorBidi" w:hAnsiTheme="majorBidi" w:cstheme="majorBidi"/>
          <w:sz w:val="24"/>
          <w:szCs w:val="24"/>
        </w:rPr>
        <w:t xml:space="preserve">Barrage Ain </w:t>
      </w:r>
      <w:r w:rsidR="00F95912" w:rsidRPr="00D54B44">
        <w:rPr>
          <w:rFonts w:asciiTheme="majorBidi" w:hAnsiTheme="majorBidi" w:cstheme="majorBidi"/>
          <w:sz w:val="24"/>
          <w:szCs w:val="24"/>
        </w:rPr>
        <w:t>Zada</w:t>
      </w:r>
      <w:r w:rsidR="00F95912">
        <w:rPr>
          <w:rFonts w:asciiTheme="majorBidi" w:hAnsiTheme="majorBidi" w:cstheme="majorBidi"/>
          <w:sz w:val="24"/>
          <w:szCs w:val="24"/>
        </w:rPr>
        <w:t>,</w:t>
      </w:r>
      <w:r w:rsidRPr="00D54B44">
        <w:rPr>
          <w:rFonts w:asciiTheme="majorBidi" w:hAnsiTheme="majorBidi" w:cstheme="majorBidi"/>
          <w:sz w:val="24"/>
          <w:szCs w:val="24"/>
        </w:rPr>
        <w:t xml:space="preserve"> pression </w:t>
      </w:r>
      <w:r w:rsidR="00F95912" w:rsidRPr="00D54B44">
        <w:rPr>
          <w:rFonts w:asciiTheme="majorBidi" w:hAnsiTheme="majorBidi" w:cstheme="majorBidi"/>
          <w:sz w:val="24"/>
          <w:szCs w:val="24"/>
        </w:rPr>
        <w:t>hydraulique</w:t>
      </w:r>
      <w:r w:rsidR="00F95912">
        <w:rPr>
          <w:rFonts w:asciiTheme="majorBidi" w:hAnsiTheme="majorBidi" w:cstheme="majorBidi"/>
          <w:sz w:val="24"/>
          <w:szCs w:val="24"/>
        </w:rPr>
        <w:t>,</w:t>
      </w:r>
      <w:r w:rsidR="00AE6F57">
        <w:rPr>
          <w:rFonts w:asciiTheme="majorBidi" w:hAnsiTheme="majorBidi" w:cstheme="majorBidi"/>
          <w:sz w:val="24"/>
          <w:szCs w:val="24"/>
        </w:rPr>
        <w:t xml:space="preserve"> fractale et</w:t>
      </w:r>
      <w:r w:rsidR="00844CEA">
        <w:rPr>
          <w:rFonts w:asciiTheme="majorBidi" w:hAnsiTheme="majorBidi" w:cstheme="majorBidi"/>
          <w:sz w:val="24"/>
          <w:szCs w:val="24"/>
        </w:rPr>
        <w:t xml:space="preserve"> </w:t>
      </w:r>
      <w:r w:rsidR="00F95912" w:rsidRPr="00D54B44">
        <w:rPr>
          <w:rFonts w:asciiTheme="majorBidi" w:hAnsiTheme="majorBidi" w:cstheme="majorBidi"/>
          <w:sz w:val="24"/>
          <w:szCs w:val="24"/>
        </w:rPr>
        <w:t>multi</w:t>
      </w:r>
      <w:r w:rsidR="00F95912">
        <w:rPr>
          <w:rFonts w:asciiTheme="majorBidi" w:hAnsiTheme="majorBidi" w:cstheme="majorBidi"/>
          <w:sz w:val="24"/>
          <w:szCs w:val="24"/>
        </w:rPr>
        <w:t>racia</w:t>
      </w:r>
      <w:r w:rsidR="00F95912" w:rsidRPr="00D54B44">
        <w:rPr>
          <w:rFonts w:asciiTheme="majorBidi" w:hAnsiTheme="majorBidi" w:cstheme="majorBidi"/>
          <w:sz w:val="24"/>
          <w:szCs w:val="24"/>
        </w:rPr>
        <w:t>le</w:t>
      </w:r>
      <w:r w:rsidR="00F95912">
        <w:rPr>
          <w:rFonts w:asciiTheme="majorBidi" w:hAnsiTheme="majorBidi" w:cstheme="majorBidi"/>
          <w:sz w:val="24"/>
          <w:szCs w:val="24"/>
        </w:rPr>
        <w:t xml:space="preserve">, </w:t>
      </w:r>
      <w:r w:rsidR="00AE6F57">
        <w:rPr>
          <w:rFonts w:asciiTheme="majorBidi" w:hAnsiTheme="majorBidi" w:cstheme="majorBidi"/>
          <w:sz w:val="24"/>
          <w:szCs w:val="24"/>
        </w:rPr>
        <w:t>Analyse en composantes principales</w:t>
      </w:r>
      <w:r w:rsidR="00F95912">
        <w:rPr>
          <w:rFonts w:asciiTheme="majorBidi" w:hAnsiTheme="majorBidi" w:cstheme="majorBidi"/>
          <w:sz w:val="24"/>
          <w:szCs w:val="24"/>
        </w:rPr>
        <w:t xml:space="preserve"> (ACP), Pressions pneumatiques,</w:t>
      </w:r>
      <w:r w:rsidR="00AE6F57">
        <w:rPr>
          <w:rFonts w:asciiTheme="majorBidi" w:hAnsiTheme="majorBidi" w:cstheme="majorBidi"/>
          <w:sz w:val="24"/>
          <w:szCs w:val="24"/>
        </w:rPr>
        <w:t xml:space="preserve"> pressions interstitielles.</w:t>
      </w:r>
    </w:p>
    <w:p w:rsidR="00EE6FDA" w:rsidRDefault="00D54B44" w:rsidP="00EE6FDA">
      <w:pPr>
        <w:spacing w:after="0" w:line="360" w:lineRule="auto"/>
        <w:rPr>
          <w:rFonts w:asciiTheme="majorBidi" w:eastAsia="Times New Roman" w:hAnsiTheme="majorBidi" w:cstheme="majorBidi"/>
          <w:b/>
          <w:bCs/>
          <w:sz w:val="28"/>
          <w:szCs w:val="28"/>
          <w:lang w:val="en-US"/>
        </w:rPr>
      </w:pPr>
      <w:bookmarkStart w:id="0" w:name="_GoBack"/>
      <w:bookmarkEnd w:id="0"/>
      <w:r w:rsidRPr="00D17C98">
        <w:rPr>
          <w:rFonts w:asciiTheme="majorBidi" w:eastAsia="Times New Roman" w:hAnsiTheme="majorBidi" w:cstheme="majorBidi"/>
          <w:b/>
          <w:bCs/>
          <w:sz w:val="28"/>
          <w:szCs w:val="28"/>
          <w:lang w:val="en-US"/>
        </w:rPr>
        <w:t>Abstra</w:t>
      </w:r>
      <w:r w:rsidR="00764816" w:rsidRPr="00D17C98">
        <w:rPr>
          <w:rFonts w:asciiTheme="majorBidi" w:eastAsia="Times New Roman" w:hAnsiTheme="majorBidi" w:cstheme="majorBidi"/>
          <w:b/>
          <w:bCs/>
          <w:sz w:val="28"/>
          <w:szCs w:val="28"/>
          <w:lang w:val="en-US"/>
        </w:rPr>
        <w:t>ct</w:t>
      </w:r>
    </w:p>
    <w:p w:rsidR="008B52D1" w:rsidRPr="00EE6FDA" w:rsidRDefault="008B52D1" w:rsidP="00EE6FDA">
      <w:pPr>
        <w:spacing w:after="0" w:line="360" w:lineRule="auto"/>
        <w:rPr>
          <w:rFonts w:asciiTheme="majorBidi" w:eastAsia="Times New Roman" w:hAnsiTheme="majorBidi" w:cstheme="majorBidi"/>
          <w:b/>
          <w:bCs/>
          <w:sz w:val="28"/>
          <w:szCs w:val="28"/>
          <w:lang w:val="en-US"/>
        </w:rPr>
      </w:pPr>
      <w:r w:rsidRPr="008B52D1">
        <w:rPr>
          <w:rFonts w:asciiTheme="majorBidi" w:eastAsia="Times New Roman" w:hAnsiTheme="majorBidi" w:cstheme="majorBidi"/>
          <w:sz w:val="24"/>
          <w:szCs w:val="24"/>
        </w:rPr>
        <w:lastRenderedPageBreak/>
        <w:t xml:space="preserve">Auscultation of the </w:t>
      </w:r>
      <w:proofErr w:type="spellStart"/>
      <w:r w:rsidRPr="008B52D1">
        <w:rPr>
          <w:rFonts w:asciiTheme="majorBidi" w:eastAsia="Times New Roman" w:hAnsiTheme="majorBidi" w:cstheme="majorBidi"/>
          <w:sz w:val="24"/>
          <w:szCs w:val="24"/>
        </w:rPr>
        <w:t>rockfill</w:t>
      </w:r>
      <w:proofErr w:type="spellEnd"/>
      <w:r w:rsidRPr="008B52D1">
        <w:rPr>
          <w:rFonts w:asciiTheme="majorBidi" w:eastAsia="Times New Roman" w:hAnsiTheme="majorBidi" w:cstheme="majorBidi"/>
          <w:sz w:val="24"/>
          <w:szCs w:val="24"/>
        </w:rPr>
        <w:t xml:space="preserve"> dam with clay central nucleus Ain</w:t>
      </w:r>
      <w:r w:rsidR="00844CEA">
        <w:rPr>
          <w:rFonts w:asciiTheme="majorBidi" w:eastAsia="Times New Roman" w:hAnsiTheme="majorBidi" w:cstheme="majorBidi"/>
          <w:sz w:val="24"/>
          <w:szCs w:val="24"/>
        </w:rPr>
        <w:t xml:space="preserve"> </w:t>
      </w:r>
      <w:r w:rsidRPr="008B52D1">
        <w:rPr>
          <w:rFonts w:asciiTheme="majorBidi" w:eastAsia="Times New Roman" w:hAnsiTheme="majorBidi" w:cstheme="majorBidi"/>
          <w:sz w:val="24"/>
          <w:szCs w:val="24"/>
        </w:rPr>
        <w:t xml:space="preserve">Zada was performed by analyzing </w:t>
      </w:r>
      <w:proofErr w:type="gramStart"/>
      <w:r w:rsidRPr="008B52D1">
        <w:rPr>
          <w:rFonts w:asciiTheme="majorBidi" w:eastAsia="Times New Roman" w:hAnsiTheme="majorBidi" w:cstheme="majorBidi"/>
          <w:sz w:val="24"/>
          <w:szCs w:val="24"/>
        </w:rPr>
        <w:t>the</w:t>
      </w:r>
      <w:proofErr w:type="gramEnd"/>
      <w:r w:rsidRPr="008B52D1">
        <w:rPr>
          <w:rFonts w:asciiTheme="majorBidi" w:eastAsia="Times New Roman" w:hAnsiTheme="majorBidi" w:cstheme="majorBidi"/>
          <w:sz w:val="24"/>
          <w:szCs w:val="24"/>
        </w:rPr>
        <w:t xml:space="preserve"> evolution of pneumatic pressure (PP), pore pressure (PH) and hydraulic pressures (WS and WR) from the flooding in 1986 to 2012.</w:t>
      </w:r>
    </w:p>
    <w:p w:rsidR="00D54B44" w:rsidRDefault="008B52D1" w:rsidP="008B52D1">
      <w:pPr>
        <w:spacing w:after="0" w:line="360" w:lineRule="auto"/>
        <w:jc w:val="both"/>
        <w:rPr>
          <w:rFonts w:asciiTheme="majorBidi" w:eastAsia="Times New Roman" w:hAnsiTheme="majorBidi" w:cstheme="majorBidi"/>
          <w:sz w:val="24"/>
          <w:szCs w:val="24"/>
        </w:rPr>
      </w:pPr>
      <w:r w:rsidRPr="008B52D1">
        <w:rPr>
          <w:rFonts w:asciiTheme="majorBidi" w:eastAsia="Times New Roman" w:hAnsiTheme="majorBidi" w:cstheme="majorBidi"/>
          <w:sz w:val="24"/>
          <w:szCs w:val="24"/>
        </w:rPr>
        <w:t>The principal component analysis of variables (PH, PP, WS, WR, Temperature, Level retaining (NR), rainfall (P) shows in the space of variable</w:t>
      </w:r>
      <w:r>
        <w:rPr>
          <w:rFonts w:asciiTheme="majorBidi" w:eastAsia="Times New Roman" w:hAnsiTheme="majorBidi" w:cstheme="majorBidi"/>
          <w:sz w:val="24"/>
          <w:szCs w:val="24"/>
        </w:rPr>
        <w:t>s,</w:t>
      </w:r>
      <w:r w:rsidRPr="008B52D1">
        <w:rPr>
          <w:rFonts w:asciiTheme="majorBidi" w:eastAsia="Times New Roman" w:hAnsiTheme="majorBidi" w:cstheme="majorBidi"/>
          <w:sz w:val="24"/>
          <w:szCs w:val="24"/>
        </w:rPr>
        <w:t xml:space="preserve"> factor F1 as a factor of filling reservoir NR</w:t>
      </w:r>
      <w:r>
        <w:rPr>
          <w:rFonts w:asciiTheme="majorBidi" w:eastAsia="Times New Roman" w:hAnsiTheme="majorBidi" w:cstheme="majorBidi"/>
          <w:sz w:val="24"/>
          <w:szCs w:val="24"/>
        </w:rPr>
        <w:t xml:space="preserve">, </w:t>
      </w:r>
      <w:r w:rsidRPr="008B52D1">
        <w:rPr>
          <w:rFonts w:asciiTheme="majorBidi" w:eastAsia="Times New Roman" w:hAnsiTheme="majorBidi" w:cstheme="majorBidi"/>
          <w:sz w:val="24"/>
          <w:szCs w:val="24"/>
        </w:rPr>
        <w:t xml:space="preserve"> F2 is the factor of temperature and its influence on some piezometers and finally the factor F3 is related to rain. in the space of individuals, visualization of years of observations are completely independent.</w:t>
      </w:r>
    </w:p>
    <w:p w:rsidR="008B52D1" w:rsidRDefault="008B52D1" w:rsidP="00B116E6">
      <w:pPr>
        <w:spacing w:after="0" w:line="360" w:lineRule="auto"/>
        <w:jc w:val="both"/>
        <w:rPr>
          <w:rFonts w:asciiTheme="majorBidi" w:eastAsia="Times New Roman" w:hAnsiTheme="majorBidi" w:cstheme="majorBidi"/>
          <w:sz w:val="24"/>
          <w:szCs w:val="24"/>
        </w:rPr>
      </w:pPr>
      <w:r w:rsidRPr="008B52D1">
        <w:rPr>
          <w:rFonts w:asciiTheme="majorBidi" w:eastAsia="Times New Roman" w:hAnsiTheme="majorBidi" w:cstheme="majorBidi"/>
          <w:sz w:val="24"/>
          <w:szCs w:val="24"/>
        </w:rPr>
        <w:t>Fractal analysis by the method of moments of order n is used to determine the homogeneity or otherwise of a signal and its multifractality. All moment</w:t>
      </w:r>
      <w:r w:rsidR="00B116E6">
        <w:rPr>
          <w:rFonts w:asciiTheme="majorBidi" w:eastAsia="Times New Roman" w:hAnsiTheme="majorBidi" w:cstheme="majorBidi"/>
          <w:sz w:val="24"/>
          <w:szCs w:val="24"/>
        </w:rPr>
        <w:t>s</w:t>
      </w:r>
      <w:r w:rsidRPr="008B52D1">
        <w:rPr>
          <w:rFonts w:asciiTheme="majorBidi" w:eastAsia="Times New Roman" w:hAnsiTheme="majorBidi" w:cstheme="majorBidi"/>
          <w:sz w:val="24"/>
          <w:szCs w:val="24"/>
        </w:rPr>
        <w:t xml:space="preserve"> for piezometers WS, WR, and PH reflect multifractal distribution and their variations do not meet the same effects in the short to medium term.</w:t>
      </w:r>
      <w:r w:rsidR="00844CEA">
        <w:rPr>
          <w:rFonts w:asciiTheme="majorBidi" w:eastAsia="Times New Roman" w:hAnsiTheme="majorBidi" w:cstheme="majorBidi"/>
          <w:sz w:val="24"/>
          <w:szCs w:val="24"/>
        </w:rPr>
        <w:t xml:space="preserve"> </w:t>
      </w:r>
      <w:r w:rsidR="00B116E6" w:rsidRPr="00B116E6">
        <w:rPr>
          <w:rFonts w:asciiTheme="majorBidi" w:eastAsia="Times New Roman" w:hAnsiTheme="majorBidi" w:cstheme="majorBidi"/>
          <w:sz w:val="24"/>
          <w:szCs w:val="24"/>
        </w:rPr>
        <w:t>They keep the heterogeneity observed in a hydraulic episode would correspond either to rain or reservoir level (RN). Concerning the hierarchy of signals (PH, WS and WR), the nonstationarity follows a linear progression.The distribution of PP is multifractal and their singularities is almost lognormal where the phenomenon is predictable.</w:t>
      </w:r>
    </w:p>
    <w:p w:rsidR="008B52D1" w:rsidRPr="008B52D1" w:rsidRDefault="00B116E6" w:rsidP="00B116E6">
      <w:pPr>
        <w:spacing w:after="0" w:line="360" w:lineRule="auto"/>
        <w:jc w:val="both"/>
        <w:rPr>
          <w:rFonts w:asciiTheme="majorBidi" w:eastAsia="Times New Roman" w:hAnsiTheme="majorBidi" w:cstheme="majorBidi"/>
          <w:sz w:val="24"/>
          <w:szCs w:val="24"/>
          <w:lang w:val="en-US"/>
        </w:rPr>
      </w:pPr>
      <w:r w:rsidRPr="00B116E6">
        <w:rPr>
          <w:rFonts w:asciiTheme="majorBidi" w:eastAsia="Times New Roman" w:hAnsiTheme="majorBidi" w:cstheme="majorBidi"/>
          <w:b/>
          <w:bCs/>
          <w:sz w:val="24"/>
          <w:szCs w:val="24"/>
        </w:rPr>
        <w:t>Keywords:</w:t>
      </w:r>
      <w:r w:rsidR="00844CEA">
        <w:rPr>
          <w:rFonts w:asciiTheme="majorBidi" w:eastAsia="Times New Roman" w:hAnsiTheme="majorBidi" w:cstheme="majorBidi"/>
          <w:sz w:val="24"/>
          <w:szCs w:val="24"/>
        </w:rPr>
        <w:t xml:space="preserve"> </w:t>
      </w:r>
      <w:r w:rsidRPr="00B116E6">
        <w:rPr>
          <w:rFonts w:asciiTheme="majorBidi" w:eastAsia="Times New Roman" w:hAnsiTheme="majorBidi" w:cstheme="majorBidi"/>
          <w:sz w:val="24"/>
          <w:szCs w:val="24"/>
        </w:rPr>
        <w:t>Ain</w:t>
      </w:r>
      <w:r w:rsidR="00844CEA">
        <w:rPr>
          <w:rFonts w:asciiTheme="majorBidi" w:eastAsia="Times New Roman" w:hAnsiTheme="majorBidi" w:cstheme="majorBidi"/>
          <w:sz w:val="24"/>
          <w:szCs w:val="24"/>
        </w:rPr>
        <w:t xml:space="preserve"> </w:t>
      </w:r>
      <w:r w:rsidRPr="00B116E6">
        <w:rPr>
          <w:rFonts w:asciiTheme="majorBidi" w:eastAsia="Times New Roman" w:hAnsiTheme="majorBidi" w:cstheme="majorBidi"/>
          <w:sz w:val="24"/>
          <w:szCs w:val="24"/>
        </w:rPr>
        <w:t>Zada dam, hydraulic pre</w:t>
      </w:r>
      <w:r w:rsidR="00844CEA">
        <w:rPr>
          <w:rFonts w:asciiTheme="majorBidi" w:eastAsia="Times New Roman" w:hAnsiTheme="majorBidi" w:cstheme="majorBidi"/>
          <w:sz w:val="24"/>
          <w:szCs w:val="24"/>
        </w:rPr>
        <w:t>ssure, fractal and multifractal,</w:t>
      </w:r>
      <w:r w:rsidRPr="00B116E6">
        <w:rPr>
          <w:rFonts w:asciiTheme="majorBidi" w:eastAsia="Times New Roman" w:hAnsiTheme="majorBidi" w:cstheme="majorBidi"/>
          <w:sz w:val="24"/>
          <w:szCs w:val="24"/>
        </w:rPr>
        <w:t xml:space="preserve"> Principal component analysis (PCA), </w:t>
      </w:r>
      <w:r w:rsidR="00F95912">
        <w:rPr>
          <w:rFonts w:asciiTheme="majorBidi" w:eastAsia="Times New Roman" w:hAnsiTheme="majorBidi" w:cstheme="majorBidi"/>
          <w:sz w:val="24"/>
          <w:szCs w:val="24"/>
        </w:rPr>
        <w:t xml:space="preserve"> </w:t>
      </w:r>
      <w:r w:rsidRPr="00B116E6">
        <w:rPr>
          <w:rFonts w:asciiTheme="majorBidi" w:eastAsia="Times New Roman" w:hAnsiTheme="majorBidi" w:cstheme="majorBidi"/>
          <w:sz w:val="24"/>
          <w:szCs w:val="24"/>
        </w:rPr>
        <w:t>pneumatic pressures, pore pressures</w:t>
      </w:r>
      <w:r w:rsidR="002D176A">
        <w:rPr>
          <w:rFonts w:asciiTheme="majorBidi" w:eastAsia="Times New Roman" w:hAnsiTheme="majorBidi" w:cstheme="majorBidi"/>
          <w:sz w:val="24"/>
          <w:szCs w:val="24"/>
        </w:rPr>
        <w:t>.</w:t>
      </w:r>
    </w:p>
    <w:sectPr w:rsidR="008B52D1" w:rsidRPr="008B52D1" w:rsidSect="008C4FED">
      <w:pgSz w:w="11906" w:h="16838" w:code="9"/>
      <w:pgMar w:top="1418" w:right="1134"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savePreviewPicture/>
  <w:compat>
    <w:useFELayout/>
  </w:compat>
  <w:rsids>
    <w:rsidRoot w:val="00071462"/>
    <w:rsid w:val="00071462"/>
    <w:rsid w:val="00216922"/>
    <w:rsid w:val="00264445"/>
    <w:rsid w:val="002D176A"/>
    <w:rsid w:val="00387200"/>
    <w:rsid w:val="003E2C49"/>
    <w:rsid w:val="004322D2"/>
    <w:rsid w:val="004A4A19"/>
    <w:rsid w:val="00552EC0"/>
    <w:rsid w:val="005A5BFB"/>
    <w:rsid w:val="00764816"/>
    <w:rsid w:val="00844CEA"/>
    <w:rsid w:val="008B52D1"/>
    <w:rsid w:val="008C4FED"/>
    <w:rsid w:val="008C588B"/>
    <w:rsid w:val="0099420A"/>
    <w:rsid w:val="00AD6C81"/>
    <w:rsid w:val="00AE6644"/>
    <w:rsid w:val="00AE6F57"/>
    <w:rsid w:val="00B05C50"/>
    <w:rsid w:val="00B116E6"/>
    <w:rsid w:val="00B864CC"/>
    <w:rsid w:val="00B90DDB"/>
    <w:rsid w:val="00C5182A"/>
    <w:rsid w:val="00C56552"/>
    <w:rsid w:val="00D17C98"/>
    <w:rsid w:val="00D54B44"/>
    <w:rsid w:val="00DA56C3"/>
    <w:rsid w:val="00EE6FDA"/>
    <w:rsid w:val="00F95912"/>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2C49"/>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hps">
    <w:name w:val="hps"/>
    <w:basedOn w:val="Policepardfaut"/>
    <w:rsid w:val="0007146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hps">
    <w:name w:val="hps"/>
    <w:basedOn w:val="Policepardfaut"/>
    <w:rsid w:val="00071462"/>
  </w:style>
</w:styles>
</file>

<file path=word/webSettings.xml><?xml version="1.0" encoding="utf-8"?>
<w:webSettings xmlns:r="http://schemas.openxmlformats.org/officeDocument/2006/relationships" xmlns:w="http://schemas.openxmlformats.org/wordprocessingml/2006/main">
  <w:divs>
    <w:div w:id="204370443">
      <w:bodyDiv w:val="1"/>
      <w:marLeft w:val="0"/>
      <w:marRight w:val="0"/>
      <w:marTop w:val="0"/>
      <w:marBottom w:val="0"/>
      <w:divBdr>
        <w:top w:val="none" w:sz="0" w:space="0" w:color="auto"/>
        <w:left w:val="none" w:sz="0" w:space="0" w:color="auto"/>
        <w:bottom w:val="none" w:sz="0" w:space="0" w:color="auto"/>
        <w:right w:val="none" w:sz="0" w:space="0" w:color="auto"/>
      </w:divBdr>
      <w:divsChild>
        <w:div w:id="1033187181">
          <w:marLeft w:val="0"/>
          <w:marRight w:val="0"/>
          <w:marTop w:val="0"/>
          <w:marBottom w:val="0"/>
          <w:divBdr>
            <w:top w:val="none" w:sz="0" w:space="0" w:color="auto"/>
            <w:left w:val="none" w:sz="0" w:space="0" w:color="auto"/>
            <w:bottom w:val="none" w:sz="0" w:space="0" w:color="auto"/>
            <w:right w:val="none" w:sz="0" w:space="0" w:color="auto"/>
          </w:divBdr>
          <w:divsChild>
            <w:div w:id="228076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828856">
      <w:bodyDiv w:val="1"/>
      <w:marLeft w:val="0"/>
      <w:marRight w:val="0"/>
      <w:marTop w:val="0"/>
      <w:marBottom w:val="0"/>
      <w:divBdr>
        <w:top w:val="none" w:sz="0" w:space="0" w:color="auto"/>
        <w:left w:val="none" w:sz="0" w:space="0" w:color="auto"/>
        <w:bottom w:val="none" w:sz="0" w:space="0" w:color="auto"/>
        <w:right w:val="none" w:sz="0" w:space="0" w:color="auto"/>
      </w:divBdr>
      <w:divsChild>
        <w:div w:id="196352013">
          <w:marLeft w:val="0"/>
          <w:marRight w:val="0"/>
          <w:marTop w:val="0"/>
          <w:marBottom w:val="0"/>
          <w:divBdr>
            <w:top w:val="none" w:sz="0" w:space="0" w:color="auto"/>
            <w:left w:val="none" w:sz="0" w:space="0" w:color="auto"/>
            <w:bottom w:val="none" w:sz="0" w:space="0" w:color="auto"/>
            <w:right w:val="none" w:sz="0" w:space="0" w:color="auto"/>
          </w:divBdr>
          <w:divsChild>
            <w:div w:id="1828933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869059">
      <w:bodyDiv w:val="1"/>
      <w:marLeft w:val="0"/>
      <w:marRight w:val="0"/>
      <w:marTop w:val="0"/>
      <w:marBottom w:val="0"/>
      <w:divBdr>
        <w:top w:val="none" w:sz="0" w:space="0" w:color="auto"/>
        <w:left w:val="none" w:sz="0" w:space="0" w:color="auto"/>
        <w:bottom w:val="none" w:sz="0" w:space="0" w:color="auto"/>
        <w:right w:val="none" w:sz="0" w:space="0" w:color="auto"/>
      </w:divBdr>
      <w:divsChild>
        <w:div w:id="721753590">
          <w:marLeft w:val="0"/>
          <w:marRight w:val="0"/>
          <w:marTop w:val="0"/>
          <w:marBottom w:val="0"/>
          <w:divBdr>
            <w:top w:val="none" w:sz="0" w:space="0" w:color="auto"/>
            <w:left w:val="none" w:sz="0" w:space="0" w:color="auto"/>
            <w:bottom w:val="none" w:sz="0" w:space="0" w:color="auto"/>
            <w:right w:val="none" w:sz="0" w:space="0" w:color="auto"/>
          </w:divBdr>
          <w:divsChild>
            <w:div w:id="2019581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CE3FDF-28C4-41FF-AB94-1FE97ED89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537</Words>
  <Characters>3063</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Tgvpir@te</Company>
  <LinksUpToDate>false</LinksUpToDate>
  <CharactersWithSpaces>3593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Tgvpir@te</dc:creator>
  <cp:lastModifiedBy>HP</cp:lastModifiedBy>
  <cp:revision>7</cp:revision>
  <dcterms:created xsi:type="dcterms:W3CDTF">2012-06-01T17:30:00Z</dcterms:created>
  <dcterms:modified xsi:type="dcterms:W3CDTF">2012-07-02T09:28:00Z</dcterms:modified>
</cp:coreProperties>
</file>